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April 2018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MMELA MOBILITY FINANCE (RF) LIMITED</w:t>
      </w:r>
      <w:r w:rsidR="005D4A57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MMF101</w:t>
      </w:r>
      <w:r w:rsidR="005D4A57">
        <w:rPr>
          <w:rFonts w:asciiTheme="minorHAnsi" w:hAnsiTheme="minorHAnsi" w:cs="Arial"/>
          <w:b/>
          <w:i/>
          <w:lang w:val="en-ZA"/>
        </w:rPr>
        <w:t>; MMF201; MMF301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MMELA MOBILITY FINANCE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5D4A57">
        <w:rPr>
          <w:rFonts w:asciiTheme="minorHAnsi" w:hAnsiTheme="minorHAnsi"/>
          <w:b/>
          <w:lang w:val="en-ZA"/>
        </w:rPr>
        <w:t>16 April 2018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5D4A57" w:rsidRPr="003A5C94" w:rsidRDefault="005D4A5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5D4A57" w:rsidRPr="003A5C94" w:rsidRDefault="005D4A5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MMF101</w:t>
            </w:r>
            <w:r w:rsidR="005D4A57">
              <w:rPr>
                <w:rFonts w:asciiTheme="minorHAnsi" w:hAnsiTheme="minorHAnsi" w:cs="Arial"/>
                <w:b/>
                <w:i/>
                <w:lang w:val="en-ZA"/>
              </w:rPr>
              <w:t xml:space="preserve"> – ZAG000145251</w:t>
            </w:r>
          </w:p>
        </w:tc>
        <w:tc>
          <w:tcPr>
            <w:tcW w:w="2925" w:type="dxa"/>
          </w:tcPr>
          <w:p w:rsidR="00DE6F97" w:rsidRPr="003A5C94" w:rsidRDefault="00DE6F97" w:rsidP="005D4A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D4A57">
              <w:rPr>
                <w:rFonts w:asciiTheme="minorHAnsi" w:eastAsia="Times New Roman" w:hAnsiTheme="minorHAnsi"/>
                <w:lang w:val="en-ZA"/>
              </w:rPr>
              <w:t xml:space="preserve">       R 41,686,183.00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5D4A5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>
              <w:rPr>
                <w:rFonts w:asciiTheme="minorHAnsi" w:eastAsia="Times New Roman" w:hAnsiTheme="minorHAnsi"/>
                <w:lang w:val="en-ZA"/>
              </w:rPr>
              <w:t>314,313,817.00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D4A57" w:rsidRPr="003A5C94" w:rsidTr="00E71761">
        <w:trPr>
          <w:jc w:val="center"/>
        </w:trPr>
        <w:tc>
          <w:tcPr>
            <w:tcW w:w="1871" w:type="dxa"/>
          </w:tcPr>
          <w:p w:rsidR="005D4A57" w:rsidRPr="003A5C94" w:rsidRDefault="005D4A57" w:rsidP="005D4A5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MMF201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145269</w:t>
            </w:r>
          </w:p>
        </w:tc>
        <w:tc>
          <w:tcPr>
            <w:tcW w:w="2925" w:type="dxa"/>
          </w:tcPr>
          <w:p w:rsidR="005D4A57" w:rsidRPr="003A5C94" w:rsidRDefault="005D4A57" w:rsidP="005D4A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6,088,993.00</w:t>
            </w:r>
          </w:p>
        </w:tc>
        <w:tc>
          <w:tcPr>
            <w:tcW w:w="399" w:type="dxa"/>
          </w:tcPr>
          <w:p w:rsidR="005D4A57" w:rsidRPr="003A5C94" w:rsidRDefault="005D4A57" w:rsidP="00E717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D4A57" w:rsidRPr="003A5C94" w:rsidRDefault="005D4A57" w:rsidP="005D4A5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>
              <w:rPr>
                <w:rFonts w:asciiTheme="minorHAnsi" w:eastAsia="Times New Roman" w:hAnsiTheme="minorHAnsi"/>
                <w:lang w:val="en-ZA"/>
              </w:rPr>
              <w:t>45,911,007.00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D4A57" w:rsidRPr="003A5C94" w:rsidTr="00E71761">
        <w:trPr>
          <w:jc w:val="center"/>
        </w:trPr>
        <w:tc>
          <w:tcPr>
            <w:tcW w:w="1871" w:type="dxa"/>
          </w:tcPr>
          <w:p w:rsidR="005D4A57" w:rsidRPr="003A5C94" w:rsidRDefault="005D4A57" w:rsidP="005D4A5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MMF301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145277</w:t>
            </w:r>
          </w:p>
        </w:tc>
        <w:tc>
          <w:tcPr>
            <w:tcW w:w="2925" w:type="dxa"/>
          </w:tcPr>
          <w:p w:rsidR="005D4A57" w:rsidRPr="003A5C94" w:rsidRDefault="005D4A57" w:rsidP="005D4A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2,224,824.00</w:t>
            </w:r>
          </w:p>
        </w:tc>
        <w:tc>
          <w:tcPr>
            <w:tcW w:w="399" w:type="dxa"/>
          </w:tcPr>
          <w:p w:rsidR="005D4A57" w:rsidRPr="003A5C94" w:rsidRDefault="005D4A57" w:rsidP="00E717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D4A57" w:rsidRPr="003A5C94" w:rsidRDefault="005D4A57" w:rsidP="005D4A5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>
              <w:rPr>
                <w:rFonts w:asciiTheme="minorHAnsi" w:eastAsia="Times New Roman" w:hAnsiTheme="minorHAnsi"/>
                <w:lang w:val="en-ZA"/>
              </w:rPr>
              <w:t>16,775,176.00</w:t>
            </w:r>
          </w:p>
        </w:tc>
      </w:tr>
    </w:tbl>
    <w:p w:rsidR="005D4A57" w:rsidRDefault="005D4A5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D4A57" w:rsidRDefault="005D4A5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D4A57" w:rsidRPr="003A5C94" w:rsidRDefault="005D4A5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5D4A57" w:rsidRDefault="005D4A5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D4A57" w:rsidRPr="00B07D79" w:rsidRDefault="005D4A57" w:rsidP="005D4A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Claire Connellan</w:t>
      </w:r>
      <w:r w:rsidRPr="00B07D7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</w:t>
      </w:r>
      <w:r w:rsidRPr="00B07D79">
        <w:rPr>
          <w:rFonts w:asciiTheme="minorHAnsi" w:hAnsiTheme="minorHAnsi" w:cs="Arial"/>
          <w:lang w:val="en-ZA"/>
        </w:rPr>
        <w:t xml:space="preserve"> Redinc                                                                                                   +27 </w:t>
      </w:r>
      <w:r>
        <w:rPr>
          <w:rFonts w:asciiTheme="minorHAnsi" w:hAnsiTheme="minorHAnsi" w:cs="Arial"/>
          <w:lang w:val="en-ZA"/>
        </w:rPr>
        <w:t>10</w:t>
      </w:r>
      <w:r w:rsidRPr="00B07D79">
        <w:rPr>
          <w:rFonts w:asciiTheme="minorHAnsi" w:hAnsiTheme="minorHAnsi" w:cs="Arial"/>
          <w:lang w:val="en-ZA"/>
        </w:rPr>
        <w:t> </w:t>
      </w:r>
      <w:r>
        <w:rPr>
          <w:rFonts w:asciiTheme="minorHAnsi" w:hAnsiTheme="minorHAnsi" w:cs="Arial"/>
          <w:lang w:val="en-ZA"/>
        </w:rPr>
        <w:t>0052014</w:t>
      </w:r>
      <w:bookmarkStart w:id="0" w:name="_GoBack"/>
      <w:bookmarkEnd w:id="0"/>
    </w:p>
    <w:p w:rsidR="005D4A57" w:rsidRDefault="005D4A57" w:rsidP="005D4A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>Corporate Actions                                  JSE</w:t>
      </w:r>
      <w:r w:rsidRPr="00B07D7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4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4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4A57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C2E9BF1-231D-46AF-8B27-1DFC93B79530}"/>
</file>

<file path=customXml/itemProps2.xml><?xml version="1.0" encoding="utf-8"?>
<ds:datastoreItem xmlns:ds="http://schemas.openxmlformats.org/officeDocument/2006/customXml" ds:itemID="{0B8166D1-42DC-467B-8FAF-78408115FFCE}"/>
</file>

<file path=customXml/itemProps3.xml><?xml version="1.0" encoding="utf-8"?>
<ds:datastoreItem xmlns:ds="http://schemas.openxmlformats.org/officeDocument/2006/customXml" ds:itemID="{94A61A2A-7924-44F5-8B78-A62175B5F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2018-04-11T11:16:00Z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